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34" w:rsidRPr="008E2034" w:rsidRDefault="008E2034" w:rsidP="008E2034">
      <w:pPr>
        <w:shd w:val="clear" w:color="auto" w:fill="FFFFFF"/>
        <w:spacing w:before="600" w:after="300" w:line="240" w:lineRule="auto"/>
        <w:outlineLvl w:val="0"/>
        <w:rPr>
          <w:rFonts w:ascii="Georgia" w:eastAsia="Times New Roman" w:hAnsi="Georgia" w:cs="Times New Roman"/>
          <w:color w:val="000000"/>
          <w:kern w:val="36"/>
          <w:sz w:val="45"/>
          <w:szCs w:val="45"/>
          <w:lang w:val="en-US" w:eastAsia="es-ES_tradnl"/>
        </w:rPr>
      </w:pPr>
      <w:r w:rsidRPr="008E2034">
        <w:rPr>
          <w:rFonts w:ascii="Georgia" w:eastAsia="Times New Roman" w:hAnsi="Georgia" w:cs="Times New Roman"/>
          <w:color w:val="000000"/>
          <w:kern w:val="36"/>
          <w:sz w:val="45"/>
          <w:szCs w:val="45"/>
          <w:lang w:val="en-US" w:eastAsia="es-ES_tradnl"/>
        </w:rPr>
        <w:t xml:space="preserve">Critical role of AMP-activated protein kinase in the balance between </w:t>
      </w:r>
      <w:proofErr w:type="spellStart"/>
      <w:r w:rsidRPr="008E2034">
        <w:rPr>
          <w:rFonts w:ascii="Georgia" w:eastAsia="Times New Roman" w:hAnsi="Georgia" w:cs="Times New Roman"/>
          <w:color w:val="000000"/>
          <w:kern w:val="36"/>
          <w:sz w:val="45"/>
          <w:szCs w:val="45"/>
          <w:lang w:val="en-US" w:eastAsia="es-ES_tradnl"/>
        </w:rPr>
        <w:t>mitophagy</w:t>
      </w:r>
      <w:proofErr w:type="spellEnd"/>
      <w:r w:rsidRPr="008E2034">
        <w:rPr>
          <w:rFonts w:ascii="Georgia" w:eastAsia="Times New Roman" w:hAnsi="Georgia" w:cs="Times New Roman"/>
          <w:color w:val="000000"/>
          <w:kern w:val="36"/>
          <w:sz w:val="45"/>
          <w:szCs w:val="45"/>
          <w:lang w:val="en-US" w:eastAsia="es-ES_tradnl"/>
        </w:rPr>
        <w:t xml:space="preserve"> and mitochondrial biogenesis in MELAS disease</w:t>
      </w:r>
    </w:p>
    <w:p w:rsidR="008E2034" w:rsidRPr="008E2034" w:rsidRDefault="008E2034" w:rsidP="008E2034">
      <w:pPr>
        <w:rPr>
          <w:rFonts w:ascii="Georgia" w:hAnsi="Georgia"/>
          <w:lang w:val="en-US"/>
        </w:rPr>
      </w:pPr>
      <w:r w:rsidRPr="008E2034">
        <w:rPr>
          <w:rFonts w:ascii="Georgia" w:hAnsi="Georgia"/>
          <w:lang w:val="en-US"/>
        </w:rPr>
        <w:t>BIOCHIMICA ET BIOPHYSICA ACTA (BBA) - MOLECULAR BASIS OF DISEASE · SEPTEMBER 2015</w:t>
      </w:r>
    </w:p>
    <w:p w:rsidR="008E2034" w:rsidRDefault="008E2034" w:rsidP="008E2034">
      <w:pPr>
        <w:rPr>
          <w:rFonts w:ascii="Georgia" w:hAnsi="Georgia"/>
          <w:lang w:val="en-US"/>
        </w:rPr>
      </w:pPr>
      <w:r w:rsidRPr="008E2034">
        <w:rPr>
          <w:rFonts w:ascii="Georgia" w:hAnsi="Georgia"/>
          <w:lang w:val="en-US"/>
        </w:rPr>
        <w:t>Impact Factor: 4.88 · DOI: 10.1016/j.bbadis.2015.08.027</w:t>
      </w:r>
    </w:p>
    <w:p w:rsidR="008E2034" w:rsidRPr="00BA0E13" w:rsidRDefault="00207AEB" w:rsidP="008E2034">
      <w:pPr>
        <w:rPr>
          <w:rFonts w:ascii="Georgia" w:hAnsi="Georgia"/>
          <w:color w:val="000000" w:themeColor="text1"/>
        </w:rPr>
      </w:pPr>
      <w:hyperlink r:id="rId6" w:history="1">
        <w:r w:rsidR="008E2034" w:rsidRPr="00BA0E13">
          <w:rPr>
            <w:rStyle w:val="Hipervnculo"/>
            <w:rFonts w:ascii="Georgia" w:hAnsi="Georgia"/>
            <w:color w:val="000000" w:themeColor="text1"/>
            <w:u w:val="none"/>
          </w:rPr>
          <w:t>Juan Garrido-</w:t>
        </w:r>
        <w:proofErr w:type="spellStart"/>
        <w:r w:rsidR="008E2034" w:rsidRPr="00BA0E13">
          <w:rPr>
            <w:rStyle w:val="Hipervnculo"/>
            <w:rFonts w:ascii="Georgia" w:hAnsi="Georgia"/>
            <w:color w:val="000000" w:themeColor="text1"/>
            <w:u w:val="none"/>
          </w:rPr>
          <w:t>Maraver</w:t>
        </w:r>
        <w:proofErr w:type="spellEnd"/>
      </w:hyperlink>
      <w:r w:rsidR="00150A05" w:rsidRPr="00BA0E13">
        <w:rPr>
          <w:rFonts w:ascii="Georgia" w:hAnsi="Georgia"/>
          <w:color w:val="000000" w:themeColor="text1"/>
        </w:rPr>
        <w:t xml:space="preserve">, </w:t>
      </w:r>
      <w:hyperlink r:id="rId7" w:history="1">
        <w:r w:rsidR="008E2034" w:rsidRPr="00BA0E13">
          <w:rPr>
            <w:rStyle w:val="Hipervnculo"/>
            <w:rFonts w:ascii="Georgia" w:hAnsi="Georgia"/>
            <w:color w:val="000000" w:themeColor="text1"/>
            <w:u w:val="none"/>
          </w:rPr>
          <w:t>Marina Villanueva Paz</w:t>
        </w:r>
      </w:hyperlink>
      <w:r w:rsidR="00150A05" w:rsidRPr="00BA0E13">
        <w:rPr>
          <w:rFonts w:ascii="Georgia" w:hAnsi="Georgia"/>
          <w:color w:val="000000" w:themeColor="text1"/>
        </w:rPr>
        <w:t xml:space="preserve">, </w:t>
      </w:r>
      <w:hyperlink r:id="rId8" w:history="1">
        <w:r w:rsidR="008E2034" w:rsidRPr="00BA0E13">
          <w:rPr>
            <w:rStyle w:val="Hipervnculo"/>
            <w:rFonts w:ascii="Georgia" w:hAnsi="Georgia"/>
            <w:color w:val="000000" w:themeColor="text1"/>
            <w:u w:val="none"/>
          </w:rPr>
          <w:t>Mario D Cordero</w:t>
        </w:r>
      </w:hyperlink>
      <w:r w:rsidR="00150A05" w:rsidRPr="00BA0E13">
        <w:rPr>
          <w:rFonts w:ascii="Georgia" w:hAnsi="Georgia"/>
          <w:color w:val="000000" w:themeColor="text1"/>
        </w:rPr>
        <w:t xml:space="preserve">, </w:t>
      </w:r>
      <w:hyperlink r:id="rId9" w:history="1">
        <w:r w:rsidR="008E2034" w:rsidRPr="00BA0E13">
          <w:rPr>
            <w:rStyle w:val="Hipervnculo"/>
            <w:rFonts w:ascii="Georgia" w:hAnsi="Georgia"/>
            <w:color w:val="000000" w:themeColor="text1"/>
            <w:u w:val="none"/>
          </w:rPr>
          <w:t>Manuel Oropesa-Ávila</w:t>
        </w:r>
      </w:hyperlink>
      <w:r w:rsidR="00150A05" w:rsidRPr="00BA0E13">
        <w:rPr>
          <w:rFonts w:ascii="Georgia" w:hAnsi="Georgia"/>
          <w:color w:val="000000" w:themeColor="text1"/>
        </w:rPr>
        <w:t xml:space="preserve">, </w:t>
      </w:r>
      <w:hyperlink r:id="rId10" w:history="1">
        <w:r w:rsidR="008E2034" w:rsidRPr="00BA0E13">
          <w:rPr>
            <w:rStyle w:val="Hipervnculo"/>
            <w:rFonts w:ascii="Georgia" w:hAnsi="Georgia"/>
            <w:color w:val="000000" w:themeColor="text1"/>
            <w:u w:val="none"/>
          </w:rPr>
          <w:t>Mario de la Mata</w:t>
        </w:r>
      </w:hyperlink>
      <w:r w:rsidR="00150A05" w:rsidRPr="00BA0E13">
        <w:rPr>
          <w:rFonts w:ascii="Georgia" w:hAnsi="Georgia"/>
          <w:color w:val="000000" w:themeColor="text1"/>
        </w:rPr>
        <w:t xml:space="preserve">, </w:t>
      </w:r>
      <w:hyperlink r:id="rId11" w:history="1">
        <w:r w:rsidR="008E2034" w:rsidRPr="00BA0E13">
          <w:rPr>
            <w:rStyle w:val="Hipervnculo"/>
            <w:rFonts w:ascii="Georgia" w:hAnsi="Georgia"/>
            <w:color w:val="000000" w:themeColor="text1"/>
            <w:u w:val="none"/>
          </w:rPr>
          <w:t>Ana Delgado Pavón</w:t>
        </w:r>
      </w:hyperlink>
      <w:r w:rsidR="00150A05" w:rsidRPr="00BA0E13">
        <w:rPr>
          <w:rFonts w:ascii="Georgia" w:hAnsi="Georgia"/>
          <w:color w:val="000000" w:themeColor="text1"/>
        </w:rPr>
        <w:t xml:space="preserve">, </w:t>
      </w:r>
      <w:hyperlink r:id="rId12" w:history="1">
        <w:r w:rsidR="008E2034" w:rsidRPr="00BA0E13">
          <w:rPr>
            <w:rStyle w:val="Hipervnculo"/>
            <w:rFonts w:ascii="Georgia" w:hAnsi="Georgia"/>
            <w:color w:val="000000" w:themeColor="text1"/>
            <w:u w:val="none"/>
          </w:rPr>
          <w:t xml:space="preserve">Isabel de </w:t>
        </w:r>
        <w:proofErr w:type="spellStart"/>
        <w:r w:rsidR="008E2034" w:rsidRPr="00BA0E13">
          <w:rPr>
            <w:rStyle w:val="Hipervnculo"/>
            <w:rFonts w:ascii="Georgia" w:hAnsi="Georgia"/>
            <w:color w:val="000000" w:themeColor="text1"/>
            <w:u w:val="none"/>
          </w:rPr>
          <w:t>Lavera</w:t>
        </w:r>
        <w:proofErr w:type="spellEnd"/>
      </w:hyperlink>
      <w:r w:rsidR="00150A05" w:rsidRPr="00BA0E13">
        <w:rPr>
          <w:rFonts w:ascii="Georgia" w:hAnsi="Georgia"/>
          <w:color w:val="000000" w:themeColor="text1"/>
        </w:rPr>
        <w:t xml:space="preserve">, </w:t>
      </w:r>
      <w:hyperlink r:id="rId13" w:history="1">
        <w:proofErr w:type="spellStart"/>
        <w:r w:rsidR="008E2034" w:rsidRPr="00BA0E13">
          <w:rPr>
            <w:rStyle w:val="Hipervnculo"/>
            <w:rFonts w:ascii="Georgia" w:hAnsi="Georgia"/>
            <w:color w:val="000000" w:themeColor="text1"/>
            <w:u w:val="none"/>
          </w:rPr>
          <w:t>Elizabet</w:t>
        </w:r>
        <w:proofErr w:type="spellEnd"/>
        <w:r w:rsidR="008E2034" w:rsidRPr="00BA0E13">
          <w:rPr>
            <w:rStyle w:val="Hipervnculo"/>
            <w:rFonts w:ascii="Georgia" w:hAnsi="Georgia"/>
            <w:color w:val="000000" w:themeColor="text1"/>
            <w:u w:val="none"/>
          </w:rPr>
          <w:t xml:space="preserve"> Alcocer-Gómez</w:t>
        </w:r>
      </w:hyperlink>
      <w:r w:rsidR="00BA0E13" w:rsidRPr="00BA0E13">
        <w:rPr>
          <w:rStyle w:val="Hipervnculo"/>
          <w:rFonts w:ascii="Georgia" w:hAnsi="Georgia"/>
          <w:color w:val="000000" w:themeColor="text1"/>
          <w:u w:val="none"/>
        </w:rPr>
        <w:t xml:space="preserve">, </w:t>
      </w:r>
      <w:hyperlink r:id="rId14" w:history="1">
        <w:r w:rsidR="008E2034" w:rsidRPr="00A5699E">
          <w:rPr>
            <w:rStyle w:val="Hipervnculo"/>
            <w:rFonts w:ascii="Georgia" w:hAnsi="Georgia"/>
            <w:b/>
            <w:color w:val="000000" w:themeColor="text1"/>
            <w:u w:val="none"/>
          </w:rPr>
          <w:t xml:space="preserve">Fernando </w:t>
        </w:r>
        <w:proofErr w:type="spellStart"/>
        <w:r w:rsidR="008E2034" w:rsidRPr="00A5699E">
          <w:rPr>
            <w:rStyle w:val="Hipervnculo"/>
            <w:rFonts w:ascii="Georgia" w:hAnsi="Georgia"/>
            <w:b/>
            <w:color w:val="000000" w:themeColor="text1"/>
            <w:u w:val="none"/>
          </w:rPr>
          <w:t>Galan</w:t>
        </w:r>
        <w:proofErr w:type="spellEnd"/>
      </w:hyperlink>
      <w:r w:rsidR="00150A05" w:rsidRPr="00BA0E13">
        <w:rPr>
          <w:rFonts w:ascii="Georgia" w:hAnsi="Georgia"/>
          <w:color w:val="000000" w:themeColor="text1"/>
        </w:rPr>
        <w:t xml:space="preserve">, </w:t>
      </w:r>
      <w:hyperlink r:id="rId15" w:history="1">
        <w:r w:rsidR="008E2034" w:rsidRPr="00BA0E13">
          <w:rPr>
            <w:rStyle w:val="Hipervnculo"/>
            <w:rFonts w:ascii="Georgia" w:hAnsi="Georgia"/>
            <w:color w:val="000000" w:themeColor="text1"/>
            <w:u w:val="none"/>
          </w:rPr>
          <w:t xml:space="preserve">Patricia </w:t>
        </w:r>
        <w:proofErr w:type="spellStart"/>
        <w:r w:rsidR="008E2034" w:rsidRPr="00BA0E13">
          <w:rPr>
            <w:rStyle w:val="Hipervnculo"/>
            <w:rFonts w:ascii="Georgia" w:hAnsi="Georgia"/>
            <w:color w:val="000000" w:themeColor="text1"/>
            <w:u w:val="none"/>
          </w:rPr>
          <w:t>Ybot</w:t>
        </w:r>
        <w:proofErr w:type="spellEnd"/>
        <w:r w:rsidR="008E2034" w:rsidRPr="00BA0E13">
          <w:rPr>
            <w:rStyle w:val="Hipervnculo"/>
            <w:rFonts w:ascii="Georgia" w:hAnsi="Georgia"/>
            <w:color w:val="000000" w:themeColor="text1"/>
            <w:u w:val="none"/>
          </w:rPr>
          <w:t xml:space="preserve"> González</w:t>
        </w:r>
      </w:hyperlink>
      <w:r w:rsidR="00150A05" w:rsidRPr="00BA0E13">
        <w:rPr>
          <w:rFonts w:ascii="Georgia" w:hAnsi="Georgia"/>
          <w:color w:val="000000" w:themeColor="text1"/>
        </w:rPr>
        <w:t xml:space="preserve">,  </w:t>
      </w:r>
      <w:hyperlink r:id="rId16" w:history="1">
        <w:r w:rsidR="008E2034" w:rsidRPr="00BA0E13">
          <w:rPr>
            <w:rStyle w:val="Hipervnculo"/>
            <w:rFonts w:ascii="Georgia" w:hAnsi="Georgia"/>
            <w:color w:val="000000" w:themeColor="text1"/>
            <w:u w:val="none"/>
          </w:rPr>
          <w:t xml:space="preserve">David </w:t>
        </w:r>
        <w:proofErr w:type="spellStart"/>
        <w:r w:rsidR="008E2034" w:rsidRPr="00BA0E13">
          <w:rPr>
            <w:rStyle w:val="Hipervnculo"/>
            <w:rFonts w:ascii="Georgia" w:hAnsi="Georgia"/>
            <w:color w:val="000000" w:themeColor="text1"/>
            <w:u w:val="none"/>
          </w:rPr>
          <w:t>Cotán</w:t>
        </w:r>
        <w:proofErr w:type="spellEnd"/>
      </w:hyperlink>
      <w:r w:rsidR="00150A05" w:rsidRPr="00BA0E13">
        <w:rPr>
          <w:rFonts w:ascii="Georgia" w:hAnsi="Georgia"/>
          <w:color w:val="000000" w:themeColor="text1"/>
        </w:rPr>
        <w:t xml:space="preserve">, </w:t>
      </w:r>
      <w:hyperlink r:id="rId17" w:history="1">
        <w:r w:rsidR="008E2034" w:rsidRPr="00BA0E13">
          <w:rPr>
            <w:rStyle w:val="Hipervnculo"/>
            <w:rFonts w:ascii="Georgia" w:hAnsi="Georgia"/>
            <w:color w:val="000000" w:themeColor="text1"/>
            <w:u w:val="none"/>
          </w:rPr>
          <w:t>Sandra Jackson</w:t>
        </w:r>
      </w:hyperlink>
      <w:r w:rsidR="00150A05" w:rsidRPr="00BA0E13">
        <w:rPr>
          <w:rFonts w:ascii="Georgia" w:hAnsi="Georgia"/>
          <w:color w:val="000000" w:themeColor="text1"/>
        </w:rPr>
        <w:t xml:space="preserve">,  </w:t>
      </w:r>
      <w:hyperlink r:id="rId18" w:history="1">
        <w:proofErr w:type="spellStart"/>
        <w:r w:rsidR="008E2034" w:rsidRPr="00BA0E13">
          <w:rPr>
            <w:rStyle w:val="Hipervnculo"/>
            <w:rFonts w:ascii="Georgia" w:hAnsi="Georgia"/>
            <w:color w:val="000000" w:themeColor="text1"/>
            <w:u w:val="none"/>
          </w:rPr>
          <w:t>Jose</w:t>
        </w:r>
        <w:proofErr w:type="spellEnd"/>
        <w:r w:rsidR="008E2034" w:rsidRPr="00BA0E13">
          <w:rPr>
            <w:rStyle w:val="Hipervnculo"/>
            <w:rFonts w:ascii="Georgia" w:hAnsi="Georgia"/>
            <w:color w:val="000000" w:themeColor="text1"/>
            <w:u w:val="none"/>
          </w:rPr>
          <w:t xml:space="preserve"> A Sánchez-Alcázar</w:t>
        </w:r>
      </w:hyperlink>
    </w:p>
    <w:p w:rsidR="008E2034" w:rsidRPr="00BA0E13" w:rsidRDefault="008E2034" w:rsidP="00BA0E13">
      <w:pPr>
        <w:shd w:val="clear" w:color="auto" w:fill="FFFFFF"/>
        <w:spacing w:before="600" w:after="300" w:line="360" w:lineRule="auto"/>
        <w:outlineLvl w:val="0"/>
        <w:rPr>
          <w:rFonts w:ascii="Georgia" w:eastAsia="Times New Roman" w:hAnsi="Georgia" w:cs="Times New Roman"/>
          <w:color w:val="000000"/>
          <w:kern w:val="36"/>
          <w:lang w:val="en-US" w:eastAsia="es-ES_tradnl"/>
        </w:rPr>
      </w:pPr>
      <w:r w:rsidRPr="00BA0E13">
        <w:rPr>
          <w:rFonts w:ascii="Georgia" w:eastAsia="Times New Roman" w:hAnsi="Georgia" w:cs="Times New Roman"/>
          <w:color w:val="000000"/>
          <w:kern w:val="36"/>
          <w:lang w:val="en-US" w:eastAsia="es-ES_tradnl"/>
        </w:rPr>
        <w:t>Abstract</w:t>
      </w:r>
      <w:bookmarkStart w:id="0" w:name="_GoBack"/>
      <w:bookmarkEnd w:id="0"/>
    </w:p>
    <w:p w:rsidR="008E2034" w:rsidRDefault="008E2034" w:rsidP="00BA0E13">
      <w:pPr>
        <w:shd w:val="clear" w:color="auto" w:fill="FFFFFF"/>
        <w:spacing w:after="0" w:line="360" w:lineRule="auto"/>
        <w:rPr>
          <w:rFonts w:ascii="Georgia" w:eastAsia="Times New Roman" w:hAnsi="Georgia" w:cs="Times New Roman"/>
          <w:color w:val="222222"/>
          <w:lang w:val="en-US" w:eastAsia="es-ES_tradnl"/>
        </w:rPr>
      </w:pPr>
      <w:r w:rsidRPr="00BA0E13">
        <w:rPr>
          <w:rFonts w:ascii="Georgia" w:eastAsia="Times New Roman" w:hAnsi="Georgia" w:cs="Times New Roman"/>
          <w:color w:val="222222"/>
          <w:lang w:val="en-US" w:eastAsia="es-ES_tradnl"/>
        </w:rPr>
        <w:t xml:space="preserve">MELAS syndrome is a mitochondrial disorder that is caused mainly by the m.3243A&gt;G mutation in mitochondrial DNA. Here, we report on how the severity of pathophysiological alterations is differently expressed in fibroblasts derived from patients with MELAS disease. We evaluated </w:t>
      </w:r>
      <w:proofErr w:type="spellStart"/>
      <w:r w:rsidRPr="00BA0E13">
        <w:rPr>
          <w:rFonts w:ascii="Georgia" w:eastAsia="Times New Roman" w:hAnsi="Georgia" w:cs="Times New Roman"/>
          <w:color w:val="222222"/>
          <w:lang w:val="en-US" w:eastAsia="es-ES_tradnl"/>
        </w:rPr>
        <w:t>mitophagy</w:t>
      </w:r>
      <w:proofErr w:type="spellEnd"/>
      <w:r w:rsidRPr="00BA0E13">
        <w:rPr>
          <w:rFonts w:ascii="Georgia" w:eastAsia="Times New Roman" w:hAnsi="Georgia" w:cs="Times New Roman"/>
          <w:color w:val="222222"/>
          <w:lang w:val="en-US" w:eastAsia="es-ES_tradnl"/>
        </w:rPr>
        <w:t xml:space="preserve"> activation and mitochondrial biogenesis which are the main mechanisms regulating the degradation and genesis of mitochondrial mass in MELAS fibroblasts and </w:t>
      </w:r>
      <w:proofErr w:type="spellStart"/>
      <w:r w:rsidRPr="00BA0E13">
        <w:rPr>
          <w:rFonts w:ascii="Georgia" w:eastAsia="Times New Roman" w:hAnsi="Georgia" w:cs="Times New Roman"/>
          <w:color w:val="222222"/>
          <w:lang w:val="en-US" w:eastAsia="es-ES_tradnl"/>
        </w:rPr>
        <w:t>transmitochondrial</w:t>
      </w:r>
      <w:proofErr w:type="spellEnd"/>
      <w:r w:rsidRPr="00BA0E13">
        <w:rPr>
          <w:rFonts w:ascii="Georgia" w:eastAsia="Times New Roman" w:hAnsi="Georgia" w:cs="Times New Roman"/>
          <w:color w:val="222222"/>
          <w:lang w:val="en-US" w:eastAsia="es-ES_tradnl"/>
        </w:rPr>
        <w:t xml:space="preserve"> </w:t>
      </w:r>
      <w:proofErr w:type="spellStart"/>
      <w:r w:rsidRPr="00BA0E13">
        <w:rPr>
          <w:rFonts w:ascii="Georgia" w:eastAsia="Times New Roman" w:hAnsi="Georgia" w:cs="Times New Roman"/>
          <w:color w:val="222222"/>
          <w:lang w:val="en-US" w:eastAsia="es-ES_tradnl"/>
        </w:rPr>
        <w:t>cybrids</w:t>
      </w:r>
      <w:proofErr w:type="spellEnd"/>
      <w:r w:rsidRPr="00BA0E13">
        <w:rPr>
          <w:rFonts w:ascii="Georgia" w:eastAsia="Times New Roman" w:hAnsi="Georgia" w:cs="Times New Roman"/>
          <w:color w:val="222222"/>
          <w:lang w:val="en-US" w:eastAsia="es-ES_tradnl"/>
        </w:rPr>
        <w:t xml:space="preserve">. Our results suggest a critical balance between </w:t>
      </w:r>
      <w:proofErr w:type="spellStart"/>
      <w:r w:rsidRPr="00BA0E13">
        <w:rPr>
          <w:rFonts w:ascii="Georgia" w:eastAsia="Times New Roman" w:hAnsi="Georgia" w:cs="Times New Roman"/>
          <w:color w:val="222222"/>
          <w:lang w:val="en-US" w:eastAsia="es-ES_tradnl"/>
        </w:rPr>
        <w:t>mitophagy</w:t>
      </w:r>
      <w:proofErr w:type="spellEnd"/>
      <w:r w:rsidRPr="00BA0E13">
        <w:rPr>
          <w:rFonts w:ascii="Georgia" w:eastAsia="Times New Roman" w:hAnsi="Georgia" w:cs="Times New Roman"/>
          <w:color w:val="222222"/>
          <w:lang w:val="en-US" w:eastAsia="es-ES_tradnl"/>
        </w:rPr>
        <w:t xml:space="preserve"> and mitochondrial biogenesis which leads to the expression of different degrees of pathological severity among MELAS fibroblasts cell lines according to their </w:t>
      </w:r>
      <w:proofErr w:type="spellStart"/>
      <w:r w:rsidRPr="00BA0E13">
        <w:rPr>
          <w:rFonts w:ascii="Georgia" w:eastAsia="Times New Roman" w:hAnsi="Georgia" w:cs="Times New Roman"/>
          <w:color w:val="222222"/>
          <w:lang w:val="en-US" w:eastAsia="es-ES_tradnl"/>
        </w:rPr>
        <w:t>heteroplasmy</w:t>
      </w:r>
      <w:proofErr w:type="spellEnd"/>
      <w:r w:rsidRPr="00BA0E13">
        <w:rPr>
          <w:rFonts w:ascii="Georgia" w:eastAsia="Times New Roman" w:hAnsi="Georgia" w:cs="Times New Roman"/>
          <w:color w:val="222222"/>
          <w:lang w:val="en-US" w:eastAsia="es-ES_tradnl"/>
        </w:rPr>
        <w:t xml:space="preserve"> load and the activation of AMP-activated protein kinase (AMPK). AMPK-activators such as 5-aminoimidazole-4-carboxamide 1-</w:t>
      </w:r>
      <w:r w:rsidRPr="00BA0E13">
        <w:rPr>
          <w:rFonts w:ascii="Georgia" w:eastAsia="Times New Roman" w:hAnsi="Georgia" w:cs="Times New Roman"/>
          <w:color w:val="222222"/>
          <w:lang w:eastAsia="es-ES_tradnl"/>
        </w:rPr>
        <w:t>β</w:t>
      </w:r>
      <w:r w:rsidRPr="00BA0E13">
        <w:rPr>
          <w:rFonts w:ascii="Georgia" w:eastAsia="Times New Roman" w:hAnsi="Georgia" w:cs="Times New Roman"/>
          <w:color w:val="222222"/>
          <w:lang w:val="en-US" w:eastAsia="es-ES_tradnl"/>
        </w:rPr>
        <w:t>-D-</w:t>
      </w:r>
      <w:proofErr w:type="spellStart"/>
      <w:r w:rsidRPr="00BA0E13">
        <w:rPr>
          <w:rFonts w:ascii="Georgia" w:eastAsia="Times New Roman" w:hAnsi="Georgia" w:cs="Times New Roman"/>
          <w:color w:val="222222"/>
          <w:lang w:val="en-US" w:eastAsia="es-ES_tradnl"/>
        </w:rPr>
        <w:t>ribofuranoside</w:t>
      </w:r>
      <w:proofErr w:type="spellEnd"/>
      <w:r w:rsidRPr="00BA0E13">
        <w:rPr>
          <w:rFonts w:ascii="Georgia" w:eastAsia="Times New Roman" w:hAnsi="Georgia" w:cs="Times New Roman"/>
          <w:color w:val="222222"/>
          <w:lang w:val="en-US" w:eastAsia="es-ES_tradnl"/>
        </w:rPr>
        <w:t xml:space="preserve"> (AICAR) or coenzyme Q10 (</w:t>
      </w:r>
      <w:proofErr w:type="spellStart"/>
      <w:r w:rsidRPr="00BA0E13">
        <w:rPr>
          <w:rFonts w:ascii="Georgia" w:eastAsia="Times New Roman" w:hAnsi="Georgia" w:cs="Times New Roman"/>
          <w:color w:val="222222"/>
          <w:lang w:val="en-US" w:eastAsia="es-ES_tradnl"/>
        </w:rPr>
        <w:t>CoQ</w:t>
      </w:r>
      <w:proofErr w:type="spellEnd"/>
      <w:r w:rsidRPr="00BA0E13">
        <w:rPr>
          <w:rFonts w:ascii="Georgia" w:eastAsia="Times New Roman" w:hAnsi="Georgia" w:cs="Times New Roman"/>
          <w:color w:val="222222"/>
          <w:lang w:val="en-US" w:eastAsia="es-ES_tradnl"/>
        </w:rPr>
        <w:t>) increased peroxisome proliferator-activated receptor alpha (PGC-1</w:t>
      </w:r>
      <w:r w:rsidRPr="00BA0E13">
        <w:rPr>
          <w:rFonts w:ascii="Georgia" w:eastAsia="Times New Roman" w:hAnsi="Georgia" w:cs="Times New Roman"/>
          <w:color w:val="222222"/>
          <w:lang w:eastAsia="es-ES_tradnl"/>
        </w:rPr>
        <w:t>α</w:t>
      </w:r>
      <w:r w:rsidRPr="00BA0E13">
        <w:rPr>
          <w:rFonts w:ascii="Georgia" w:eastAsia="Times New Roman" w:hAnsi="Georgia" w:cs="Times New Roman"/>
          <w:color w:val="222222"/>
          <w:lang w:val="en-US" w:eastAsia="es-ES_tradnl"/>
        </w:rPr>
        <w:t xml:space="preserve">) nuclear translocation, mitochondrial biogenesis, antioxidant enzyme system response, </w:t>
      </w:r>
      <w:proofErr w:type="spellStart"/>
      <w:r w:rsidRPr="00BA0E13">
        <w:rPr>
          <w:rFonts w:ascii="Georgia" w:eastAsia="Times New Roman" w:hAnsi="Georgia" w:cs="Times New Roman"/>
          <w:color w:val="222222"/>
          <w:lang w:val="en-US" w:eastAsia="es-ES_tradnl"/>
        </w:rPr>
        <w:t>autophagic</w:t>
      </w:r>
      <w:proofErr w:type="spellEnd"/>
      <w:r w:rsidRPr="00BA0E13">
        <w:rPr>
          <w:rFonts w:ascii="Georgia" w:eastAsia="Times New Roman" w:hAnsi="Georgia" w:cs="Times New Roman"/>
          <w:color w:val="222222"/>
          <w:lang w:val="en-US" w:eastAsia="es-ES_tradnl"/>
        </w:rPr>
        <w:t xml:space="preserve"> flux and improved pathophysiological alterations in MELAS fibroblasts with the most severe phenotype. Our findings support the hypothesis that mitochondrial biogenesis, increased antioxidant response and autophagy clearance serve as compensatory mechanisms in response to </w:t>
      </w:r>
      <w:proofErr w:type="spellStart"/>
      <w:r w:rsidRPr="00BA0E13">
        <w:rPr>
          <w:rFonts w:ascii="Georgia" w:eastAsia="Times New Roman" w:hAnsi="Georgia" w:cs="Times New Roman"/>
          <w:color w:val="222222"/>
          <w:lang w:val="en-US" w:eastAsia="es-ES_tradnl"/>
        </w:rPr>
        <w:t>mitophagic</w:t>
      </w:r>
      <w:proofErr w:type="spellEnd"/>
      <w:r w:rsidRPr="00BA0E13">
        <w:rPr>
          <w:rFonts w:ascii="Georgia" w:eastAsia="Times New Roman" w:hAnsi="Georgia" w:cs="Times New Roman"/>
          <w:color w:val="222222"/>
          <w:lang w:val="en-US" w:eastAsia="es-ES_tradnl"/>
        </w:rPr>
        <w:t xml:space="preserve"> degradation of dysfunctional mitochondria and point out that AMPK is an important player in this balance.</w:t>
      </w:r>
    </w:p>
    <w:p w:rsidR="00BA0E13" w:rsidRDefault="00BA0E13" w:rsidP="00BA0E13">
      <w:pPr>
        <w:shd w:val="clear" w:color="auto" w:fill="FFFFFF"/>
        <w:spacing w:after="0" w:line="360" w:lineRule="auto"/>
        <w:rPr>
          <w:rFonts w:ascii="Georgia" w:eastAsia="Times New Roman" w:hAnsi="Georgia" w:cs="Times New Roman"/>
          <w:color w:val="222222"/>
          <w:lang w:val="en-US" w:eastAsia="es-ES_tradnl"/>
        </w:rPr>
      </w:pPr>
    </w:p>
    <w:p w:rsidR="00BA0E13" w:rsidRPr="00BA0E13" w:rsidRDefault="00BA0E13" w:rsidP="00BA0E13">
      <w:pPr>
        <w:shd w:val="clear" w:color="auto" w:fill="FFFFFF"/>
        <w:spacing w:after="0" w:line="360" w:lineRule="auto"/>
        <w:rPr>
          <w:rFonts w:ascii="Georgia" w:eastAsia="Times New Roman" w:hAnsi="Georgia" w:cs="Times New Roman"/>
          <w:color w:val="222222"/>
          <w:lang w:val="en-US" w:eastAsia="es-ES_tradnl"/>
        </w:rPr>
      </w:pPr>
      <w:r>
        <w:rPr>
          <w:noProof/>
          <w:lang w:eastAsia="es-ES_tradnl"/>
        </w:rPr>
        <w:lastRenderedPageBreak/>
        <w:drawing>
          <wp:inline distT="0" distB="0" distL="0" distR="0" wp14:anchorId="22ECAF85" wp14:editId="2D2B7FBF">
            <wp:extent cx="5400040" cy="754893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548936"/>
                    </a:xfrm>
                    <a:prstGeom prst="rect">
                      <a:avLst/>
                    </a:prstGeom>
                    <a:noFill/>
                    <a:ln>
                      <a:noFill/>
                    </a:ln>
                    <a:extLst/>
                  </pic:spPr>
                </pic:pic>
              </a:graphicData>
            </a:graphic>
          </wp:inline>
        </w:drawing>
      </w:r>
    </w:p>
    <w:p w:rsidR="007D52BB" w:rsidRPr="00BA0E13" w:rsidRDefault="007D52BB" w:rsidP="00BA0E13">
      <w:pPr>
        <w:spacing w:line="360" w:lineRule="auto"/>
        <w:rPr>
          <w:rFonts w:ascii="Georgia" w:hAnsi="Georgia"/>
          <w:lang w:val="en-US"/>
        </w:rPr>
      </w:pPr>
    </w:p>
    <w:sectPr w:rsidR="007D52BB" w:rsidRPr="00BA0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34"/>
    <w:rsid w:val="00150A05"/>
    <w:rsid w:val="00207AEB"/>
    <w:rsid w:val="007D52BB"/>
    <w:rsid w:val="008E2034"/>
    <w:rsid w:val="00A5699E"/>
    <w:rsid w:val="00BA0E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2034"/>
    <w:rPr>
      <w:color w:val="0000FF" w:themeColor="hyperlink"/>
      <w:u w:val="single"/>
    </w:rPr>
  </w:style>
  <w:style w:type="paragraph" w:styleId="Textodeglobo">
    <w:name w:val="Balloon Text"/>
    <w:basedOn w:val="Normal"/>
    <w:link w:val="TextodegloboCar"/>
    <w:uiPriority w:val="99"/>
    <w:semiHidden/>
    <w:unhideWhenUsed/>
    <w:rsid w:val="008E2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2034"/>
    <w:rPr>
      <w:color w:val="0000FF" w:themeColor="hyperlink"/>
      <w:u w:val="single"/>
    </w:rPr>
  </w:style>
  <w:style w:type="paragraph" w:styleId="Textodeglobo">
    <w:name w:val="Balloon Text"/>
    <w:basedOn w:val="Normal"/>
    <w:link w:val="TextodegloboCar"/>
    <w:uiPriority w:val="99"/>
    <w:semiHidden/>
    <w:unhideWhenUsed/>
    <w:rsid w:val="008E2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5992">
      <w:bodyDiv w:val="1"/>
      <w:marLeft w:val="0"/>
      <w:marRight w:val="0"/>
      <w:marTop w:val="0"/>
      <w:marBottom w:val="0"/>
      <w:divBdr>
        <w:top w:val="none" w:sz="0" w:space="0" w:color="auto"/>
        <w:left w:val="none" w:sz="0" w:space="0" w:color="auto"/>
        <w:bottom w:val="none" w:sz="0" w:space="0" w:color="auto"/>
        <w:right w:val="none" w:sz="0" w:space="0" w:color="auto"/>
      </w:divBdr>
    </w:div>
    <w:div w:id="549267930">
      <w:bodyDiv w:val="1"/>
      <w:marLeft w:val="0"/>
      <w:marRight w:val="0"/>
      <w:marTop w:val="0"/>
      <w:marBottom w:val="0"/>
      <w:divBdr>
        <w:top w:val="none" w:sz="0" w:space="0" w:color="auto"/>
        <w:left w:val="none" w:sz="0" w:space="0" w:color="auto"/>
        <w:bottom w:val="none" w:sz="0" w:space="0" w:color="auto"/>
        <w:right w:val="none" w:sz="0" w:space="0" w:color="auto"/>
      </w:divBdr>
      <w:divsChild>
        <w:div w:id="46026795">
          <w:marLeft w:val="0"/>
          <w:marRight w:val="225"/>
          <w:marTop w:val="0"/>
          <w:marBottom w:val="375"/>
          <w:divBdr>
            <w:top w:val="none" w:sz="0" w:space="0" w:color="auto"/>
            <w:left w:val="none" w:sz="0" w:space="0" w:color="auto"/>
            <w:bottom w:val="none" w:sz="0" w:space="0" w:color="auto"/>
            <w:right w:val="none" w:sz="0" w:space="0" w:color="auto"/>
          </w:divBdr>
          <w:divsChild>
            <w:div w:id="1830636062">
              <w:marLeft w:val="0"/>
              <w:marRight w:val="0"/>
              <w:marTop w:val="0"/>
              <w:marBottom w:val="0"/>
              <w:divBdr>
                <w:top w:val="none" w:sz="0" w:space="0" w:color="auto"/>
                <w:left w:val="none" w:sz="0" w:space="0" w:color="auto"/>
                <w:bottom w:val="none" w:sz="0" w:space="0" w:color="auto"/>
                <w:right w:val="none" w:sz="0" w:space="0" w:color="auto"/>
              </w:divBdr>
              <w:divsChild>
                <w:div w:id="961619046">
                  <w:marLeft w:val="-810"/>
                  <w:marRight w:val="0"/>
                  <w:marTop w:val="0"/>
                  <w:marBottom w:val="0"/>
                  <w:divBdr>
                    <w:top w:val="none" w:sz="0" w:space="0" w:color="auto"/>
                    <w:left w:val="none" w:sz="0" w:space="0" w:color="auto"/>
                    <w:bottom w:val="none" w:sz="0" w:space="0" w:color="auto"/>
                    <w:right w:val="none" w:sz="0" w:space="0" w:color="auto"/>
                  </w:divBdr>
                </w:div>
                <w:div w:id="542058038">
                  <w:marLeft w:val="0"/>
                  <w:marRight w:val="0"/>
                  <w:marTop w:val="0"/>
                  <w:marBottom w:val="0"/>
                  <w:divBdr>
                    <w:top w:val="none" w:sz="0" w:space="0" w:color="auto"/>
                    <w:left w:val="none" w:sz="0" w:space="0" w:color="auto"/>
                    <w:bottom w:val="none" w:sz="0" w:space="0" w:color="auto"/>
                    <w:right w:val="none" w:sz="0" w:space="0" w:color="auto"/>
                  </w:divBdr>
                  <w:divsChild>
                    <w:div w:id="1890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755">
          <w:marLeft w:val="0"/>
          <w:marRight w:val="225"/>
          <w:marTop w:val="0"/>
          <w:marBottom w:val="375"/>
          <w:divBdr>
            <w:top w:val="none" w:sz="0" w:space="0" w:color="auto"/>
            <w:left w:val="none" w:sz="0" w:space="0" w:color="auto"/>
            <w:bottom w:val="none" w:sz="0" w:space="0" w:color="auto"/>
            <w:right w:val="none" w:sz="0" w:space="0" w:color="auto"/>
          </w:divBdr>
          <w:divsChild>
            <w:div w:id="1307970267">
              <w:marLeft w:val="0"/>
              <w:marRight w:val="0"/>
              <w:marTop w:val="0"/>
              <w:marBottom w:val="0"/>
              <w:divBdr>
                <w:top w:val="none" w:sz="0" w:space="0" w:color="auto"/>
                <w:left w:val="none" w:sz="0" w:space="0" w:color="auto"/>
                <w:bottom w:val="none" w:sz="0" w:space="0" w:color="auto"/>
                <w:right w:val="none" w:sz="0" w:space="0" w:color="auto"/>
              </w:divBdr>
              <w:divsChild>
                <w:div w:id="811020353">
                  <w:marLeft w:val="-810"/>
                  <w:marRight w:val="0"/>
                  <w:marTop w:val="0"/>
                  <w:marBottom w:val="0"/>
                  <w:divBdr>
                    <w:top w:val="none" w:sz="0" w:space="0" w:color="auto"/>
                    <w:left w:val="none" w:sz="0" w:space="0" w:color="auto"/>
                    <w:bottom w:val="none" w:sz="0" w:space="0" w:color="auto"/>
                    <w:right w:val="none" w:sz="0" w:space="0" w:color="auto"/>
                  </w:divBdr>
                </w:div>
                <w:div w:id="520121373">
                  <w:marLeft w:val="0"/>
                  <w:marRight w:val="0"/>
                  <w:marTop w:val="0"/>
                  <w:marBottom w:val="0"/>
                  <w:divBdr>
                    <w:top w:val="none" w:sz="0" w:space="0" w:color="auto"/>
                    <w:left w:val="none" w:sz="0" w:space="0" w:color="auto"/>
                    <w:bottom w:val="none" w:sz="0" w:space="0" w:color="auto"/>
                    <w:right w:val="none" w:sz="0" w:space="0" w:color="auto"/>
                  </w:divBdr>
                  <w:divsChild>
                    <w:div w:id="14279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3632">
          <w:marLeft w:val="0"/>
          <w:marRight w:val="225"/>
          <w:marTop w:val="0"/>
          <w:marBottom w:val="375"/>
          <w:divBdr>
            <w:top w:val="none" w:sz="0" w:space="0" w:color="auto"/>
            <w:left w:val="none" w:sz="0" w:space="0" w:color="auto"/>
            <w:bottom w:val="none" w:sz="0" w:space="0" w:color="auto"/>
            <w:right w:val="none" w:sz="0" w:space="0" w:color="auto"/>
          </w:divBdr>
          <w:divsChild>
            <w:div w:id="2102330887">
              <w:marLeft w:val="0"/>
              <w:marRight w:val="0"/>
              <w:marTop w:val="0"/>
              <w:marBottom w:val="0"/>
              <w:divBdr>
                <w:top w:val="none" w:sz="0" w:space="0" w:color="auto"/>
                <w:left w:val="none" w:sz="0" w:space="0" w:color="auto"/>
                <w:bottom w:val="none" w:sz="0" w:space="0" w:color="auto"/>
                <w:right w:val="none" w:sz="0" w:space="0" w:color="auto"/>
              </w:divBdr>
              <w:divsChild>
                <w:div w:id="1815368934">
                  <w:marLeft w:val="-810"/>
                  <w:marRight w:val="0"/>
                  <w:marTop w:val="0"/>
                  <w:marBottom w:val="0"/>
                  <w:divBdr>
                    <w:top w:val="none" w:sz="0" w:space="0" w:color="auto"/>
                    <w:left w:val="none" w:sz="0" w:space="0" w:color="auto"/>
                    <w:bottom w:val="none" w:sz="0" w:space="0" w:color="auto"/>
                    <w:right w:val="none" w:sz="0" w:space="0" w:color="auto"/>
                  </w:divBdr>
                </w:div>
                <w:div w:id="1047222365">
                  <w:marLeft w:val="0"/>
                  <w:marRight w:val="0"/>
                  <w:marTop w:val="0"/>
                  <w:marBottom w:val="0"/>
                  <w:divBdr>
                    <w:top w:val="none" w:sz="0" w:space="0" w:color="auto"/>
                    <w:left w:val="none" w:sz="0" w:space="0" w:color="auto"/>
                    <w:bottom w:val="none" w:sz="0" w:space="0" w:color="auto"/>
                    <w:right w:val="none" w:sz="0" w:space="0" w:color="auto"/>
                  </w:divBdr>
                  <w:divsChild>
                    <w:div w:id="798765172">
                      <w:marLeft w:val="0"/>
                      <w:marRight w:val="0"/>
                      <w:marTop w:val="0"/>
                      <w:marBottom w:val="0"/>
                      <w:divBdr>
                        <w:top w:val="none" w:sz="0" w:space="0" w:color="auto"/>
                        <w:left w:val="none" w:sz="0" w:space="0" w:color="auto"/>
                        <w:bottom w:val="none" w:sz="0" w:space="0" w:color="auto"/>
                        <w:right w:val="none" w:sz="0" w:space="0" w:color="auto"/>
                      </w:divBdr>
                    </w:div>
                    <w:div w:id="15096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3698">
          <w:marLeft w:val="0"/>
          <w:marRight w:val="225"/>
          <w:marTop w:val="0"/>
          <w:marBottom w:val="375"/>
          <w:divBdr>
            <w:top w:val="none" w:sz="0" w:space="0" w:color="auto"/>
            <w:left w:val="none" w:sz="0" w:space="0" w:color="auto"/>
            <w:bottom w:val="none" w:sz="0" w:space="0" w:color="auto"/>
            <w:right w:val="none" w:sz="0" w:space="0" w:color="auto"/>
          </w:divBdr>
          <w:divsChild>
            <w:div w:id="523440146">
              <w:marLeft w:val="0"/>
              <w:marRight w:val="0"/>
              <w:marTop w:val="0"/>
              <w:marBottom w:val="0"/>
              <w:divBdr>
                <w:top w:val="none" w:sz="0" w:space="0" w:color="auto"/>
                <w:left w:val="none" w:sz="0" w:space="0" w:color="auto"/>
                <w:bottom w:val="none" w:sz="0" w:space="0" w:color="auto"/>
                <w:right w:val="none" w:sz="0" w:space="0" w:color="auto"/>
              </w:divBdr>
              <w:divsChild>
                <w:div w:id="1746298365">
                  <w:marLeft w:val="-810"/>
                  <w:marRight w:val="0"/>
                  <w:marTop w:val="0"/>
                  <w:marBottom w:val="0"/>
                  <w:divBdr>
                    <w:top w:val="none" w:sz="0" w:space="0" w:color="auto"/>
                    <w:left w:val="none" w:sz="0" w:space="0" w:color="auto"/>
                    <w:bottom w:val="none" w:sz="0" w:space="0" w:color="auto"/>
                    <w:right w:val="none" w:sz="0" w:space="0" w:color="auto"/>
                  </w:divBdr>
                </w:div>
                <w:div w:id="1610893388">
                  <w:marLeft w:val="0"/>
                  <w:marRight w:val="0"/>
                  <w:marTop w:val="0"/>
                  <w:marBottom w:val="0"/>
                  <w:divBdr>
                    <w:top w:val="none" w:sz="0" w:space="0" w:color="auto"/>
                    <w:left w:val="none" w:sz="0" w:space="0" w:color="auto"/>
                    <w:bottom w:val="none" w:sz="0" w:space="0" w:color="auto"/>
                    <w:right w:val="none" w:sz="0" w:space="0" w:color="auto"/>
                  </w:divBdr>
                  <w:divsChild>
                    <w:div w:id="10512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6062">
          <w:marLeft w:val="0"/>
          <w:marRight w:val="225"/>
          <w:marTop w:val="0"/>
          <w:marBottom w:val="375"/>
          <w:divBdr>
            <w:top w:val="none" w:sz="0" w:space="0" w:color="auto"/>
            <w:left w:val="none" w:sz="0" w:space="0" w:color="auto"/>
            <w:bottom w:val="none" w:sz="0" w:space="0" w:color="auto"/>
            <w:right w:val="none" w:sz="0" w:space="0" w:color="auto"/>
          </w:divBdr>
          <w:divsChild>
            <w:div w:id="1944222477">
              <w:marLeft w:val="0"/>
              <w:marRight w:val="0"/>
              <w:marTop w:val="0"/>
              <w:marBottom w:val="0"/>
              <w:divBdr>
                <w:top w:val="none" w:sz="0" w:space="0" w:color="auto"/>
                <w:left w:val="none" w:sz="0" w:space="0" w:color="auto"/>
                <w:bottom w:val="none" w:sz="0" w:space="0" w:color="auto"/>
                <w:right w:val="none" w:sz="0" w:space="0" w:color="auto"/>
              </w:divBdr>
              <w:divsChild>
                <w:div w:id="1293319605">
                  <w:marLeft w:val="-810"/>
                  <w:marRight w:val="0"/>
                  <w:marTop w:val="0"/>
                  <w:marBottom w:val="0"/>
                  <w:divBdr>
                    <w:top w:val="none" w:sz="0" w:space="0" w:color="auto"/>
                    <w:left w:val="none" w:sz="0" w:space="0" w:color="auto"/>
                    <w:bottom w:val="none" w:sz="0" w:space="0" w:color="auto"/>
                    <w:right w:val="none" w:sz="0" w:space="0" w:color="auto"/>
                  </w:divBdr>
                </w:div>
                <w:div w:id="230699211">
                  <w:marLeft w:val="0"/>
                  <w:marRight w:val="0"/>
                  <w:marTop w:val="0"/>
                  <w:marBottom w:val="0"/>
                  <w:divBdr>
                    <w:top w:val="none" w:sz="0" w:space="0" w:color="auto"/>
                    <w:left w:val="none" w:sz="0" w:space="0" w:color="auto"/>
                    <w:bottom w:val="none" w:sz="0" w:space="0" w:color="auto"/>
                    <w:right w:val="none" w:sz="0" w:space="0" w:color="auto"/>
                  </w:divBdr>
                  <w:divsChild>
                    <w:div w:id="10766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147">
          <w:marLeft w:val="0"/>
          <w:marRight w:val="225"/>
          <w:marTop w:val="0"/>
          <w:marBottom w:val="375"/>
          <w:divBdr>
            <w:top w:val="none" w:sz="0" w:space="0" w:color="auto"/>
            <w:left w:val="none" w:sz="0" w:space="0" w:color="auto"/>
            <w:bottom w:val="none" w:sz="0" w:space="0" w:color="auto"/>
            <w:right w:val="none" w:sz="0" w:space="0" w:color="auto"/>
          </w:divBdr>
          <w:divsChild>
            <w:div w:id="1984578596">
              <w:marLeft w:val="0"/>
              <w:marRight w:val="0"/>
              <w:marTop w:val="0"/>
              <w:marBottom w:val="0"/>
              <w:divBdr>
                <w:top w:val="none" w:sz="0" w:space="0" w:color="auto"/>
                <w:left w:val="none" w:sz="0" w:space="0" w:color="auto"/>
                <w:bottom w:val="none" w:sz="0" w:space="0" w:color="auto"/>
                <w:right w:val="none" w:sz="0" w:space="0" w:color="auto"/>
              </w:divBdr>
              <w:divsChild>
                <w:div w:id="1775903344">
                  <w:marLeft w:val="-810"/>
                  <w:marRight w:val="0"/>
                  <w:marTop w:val="0"/>
                  <w:marBottom w:val="0"/>
                  <w:divBdr>
                    <w:top w:val="none" w:sz="0" w:space="0" w:color="auto"/>
                    <w:left w:val="none" w:sz="0" w:space="0" w:color="auto"/>
                    <w:bottom w:val="none" w:sz="0" w:space="0" w:color="auto"/>
                    <w:right w:val="none" w:sz="0" w:space="0" w:color="auto"/>
                  </w:divBdr>
                </w:div>
                <w:div w:id="1916822635">
                  <w:marLeft w:val="0"/>
                  <w:marRight w:val="0"/>
                  <w:marTop w:val="0"/>
                  <w:marBottom w:val="0"/>
                  <w:divBdr>
                    <w:top w:val="none" w:sz="0" w:space="0" w:color="auto"/>
                    <w:left w:val="none" w:sz="0" w:space="0" w:color="auto"/>
                    <w:bottom w:val="none" w:sz="0" w:space="0" w:color="auto"/>
                    <w:right w:val="none" w:sz="0" w:space="0" w:color="auto"/>
                  </w:divBdr>
                  <w:divsChild>
                    <w:div w:id="12068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097">
          <w:marLeft w:val="0"/>
          <w:marRight w:val="225"/>
          <w:marTop w:val="0"/>
          <w:marBottom w:val="375"/>
          <w:divBdr>
            <w:top w:val="none" w:sz="0" w:space="0" w:color="auto"/>
            <w:left w:val="none" w:sz="0" w:space="0" w:color="auto"/>
            <w:bottom w:val="none" w:sz="0" w:space="0" w:color="auto"/>
            <w:right w:val="none" w:sz="0" w:space="0" w:color="auto"/>
          </w:divBdr>
          <w:divsChild>
            <w:div w:id="547761692">
              <w:marLeft w:val="0"/>
              <w:marRight w:val="0"/>
              <w:marTop w:val="0"/>
              <w:marBottom w:val="0"/>
              <w:divBdr>
                <w:top w:val="none" w:sz="0" w:space="0" w:color="auto"/>
                <w:left w:val="none" w:sz="0" w:space="0" w:color="auto"/>
                <w:bottom w:val="none" w:sz="0" w:space="0" w:color="auto"/>
                <w:right w:val="none" w:sz="0" w:space="0" w:color="auto"/>
              </w:divBdr>
              <w:divsChild>
                <w:div w:id="682049301">
                  <w:marLeft w:val="-810"/>
                  <w:marRight w:val="0"/>
                  <w:marTop w:val="0"/>
                  <w:marBottom w:val="0"/>
                  <w:divBdr>
                    <w:top w:val="none" w:sz="0" w:space="0" w:color="auto"/>
                    <w:left w:val="none" w:sz="0" w:space="0" w:color="auto"/>
                    <w:bottom w:val="none" w:sz="0" w:space="0" w:color="auto"/>
                    <w:right w:val="none" w:sz="0" w:space="0" w:color="auto"/>
                  </w:divBdr>
                </w:div>
                <w:div w:id="520974732">
                  <w:marLeft w:val="0"/>
                  <w:marRight w:val="0"/>
                  <w:marTop w:val="0"/>
                  <w:marBottom w:val="0"/>
                  <w:divBdr>
                    <w:top w:val="none" w:sz="0" w:space="0" w:color="auto"/>
                    <w:left w:val="none" w:sz="0" w:space="0" w:color="auto"/>
                    <w:bottom w:val="none" w:sz="0" w:space="0" w:color="auto"/>
                    <w:right w:val="none" w:sz="0" w:space="0" w:color="auto"/>
                  </w:divBdr>
                  <w:divsChild>
                    <w:div w:id="37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3136">
          <w:marLeft w:val="0"/>
          <w:marRight w:val="225"/>
          <w:marTop w:val="0"/>
          <w:marBottom w:val="375"/>
          <w:divBdr>
            <w:top w:val="none" w:sz="0" w:space="0" w:color="auto"/>
            <w:left w:val="none" w:sz="0" w:space="0" w:color="auto"/>
            <w:bottom w:val="none" w:sz="0" w:space="0" w:color="auto"/>
            <w:right w:val="none" w:sz="0" w:space="0" w:color="auto"/>
          </w:divBdr>
          <w:divsChild>
            <w:div w:id="229928621">
              <w:marLeft w:val="0"/>
              <w:marRight w:val="0"/>
              <w:marTop w:val="0"/>
              <w:marBottom w:val="0"/>
              <w:divBdr>
                <w:top w:val="none" w:sz="0" w:space="0" w:color="auto"/>
                <w:left w:val="none" w:sz="0" w:space="0" w:color="auto"/>
                <w:bottom w:val="none" w:sz="0" w:space="0" w:color="auto"/>
                <w:right w:val="none" w:sz="0" w:space="0" w:color="auto"/>
              </w:divBdr>
              <w:divsChild>
                <w:div w:id="939097615">
                  <w:marLeft w:val="-810"/>
                  <w:marRight w:val="0"/>
                  <w:marTop w:val="0"/>
                  <w:marBottom w:val="0"/>
                  <w:divBdr>
                    <w:top w:val="none" w:sz="0" w:space="0" w:color="auto"/>
                    <w:left w:val="none" w:sz="0" w:space="0" w:color="auto"/>
                    <w:bottom w:val="none" w:sz="0" w:space="0" w:color="auto"/>
                    <w:right w:val="none" w:sz="0" w:space="0" w:color="auto"/>
                  </w:divBdr>
                </w:div>
                <w:div w:id="1623725471">
                  <w:marLeft w:val="0"/>
                  <w:marRight w:val="0"/>
                  <w:marTop w:val="0"/>
                  <w:marBottom w:val="0"/>
                  <w:divBdr>
                    <w:top w:val="none" w:sz="0" w:space="0" w:color="auto"/>
                    <w:left w:val="none" w:sz="0" w:space="0" w:color="auto"/>
                    <w:bottom w:val="none" w:sz="0" w:space="0" w:color="auto"/>
                    <w:right w:val="none" w:sz="0" w:space="0" w:color="auto"/>
                  </w:divBdr>
                  <w:divsChild>
                    <w:div w:id="1129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7224">
          <w:marLeft w:val="0"/>
          <w:marRight w:val="225"/>
          <w:marTop w:val="0"/>
          <w:marBottom w:val="375"/>
          <w:divBdr>
            <w:top w:val="none" w:sz="0" w:space="0" w:color="auto"/>
            <w:left w:val="none" w:sz="0" w:space="0" w:color="auto"/>
            <w:bottom w:val="none" w:sz="0" w:space="0" w:color="auto"/>
            <w:right w:val="none" w:sz="0" w:space="0" w:color="auto"/>
          </w:divBdr>
          <w:divsChild>
            <w:div w:id="1340043202">
              <w:marLeft w:val="0"/>
              <w:marRight w:val="0"/>
              <w:marTop w:val="0"/>
              <w:marBottom w:val="0"/>
              <w:divBdr>
                <w:top w:val="none" w:sz="0" w:space="0" w:color="auto"/>
                <w:left w:val="none" w:sz="0" w:space="0" w:color="auto"/>
                <w:bottom w:val="none" w:sz="0" w:space="0" w:color="auto"/>
                <w:right w:val="none" w:sz="0" w:space="0" w:color="auto"/>
              </w:divBdr>
              <w:divsChild>
                <w:div w:id="1946763209">
                  <w:marLeft w:val="-810"/>
                  <w:marRight w:val="0"/>
                  <w:marTop w:val="0"/>
                  <w:marBottom w:val="0"/>
                  <w:divBdr>
                    <w:top w:val="none" w:sz="0" w:space="0" w:color="auto"/>
                    <w:left w:val="none" w:sz="0" w:space="0" w:color="auto"/>
                    <w:bottom w:val="none" w:sz="0" w:space="0" w:color="auto"/>
                    <w:right w:val="none" w:sz="0" w:space="0" w:color="auto"/>
                  </w:divBdr>
                </w:div>
                <w:div w:id="964120263">
                  <w:marLeft w:val="0"/>
                  <w:marRight w:val="0"/>
                  <w:marTop w:val="0"/>
                  <w:marBottom w:val="0"/>
                  <w:divBdr>
                    <w:top w:val="none" w:sz="0" w:space="0" w:color="auto"/>
                    <w:left w:val="none" w:sz="0" w:space="0" w:color="auto"/>
                    <w:bottom w:val="none" w:sz="0" w:space="0" w:color="auto"/>
                    <w:right w:val="none" w:sz="0" w:space="0" w:color="auto"/>
                  </w:divBdr>
                  <w:divsChild>
                    <w:div w:id="780878138">
                      <w:marLeft w:val="0"/>
                      <w:marRight w:val="0"/>
                      <w:marTop w:val="0"/>
                      <w:marBottom w:val="0"/>
                      <w:divBdr>
                        <w:top w:val="none" w:sz="0" w:space="0" w:color="auto"/>
                        <w:left w:val="none" w:sz="0" w:space="0" w:color="auto"/>
                        <w:bottom w:val="none" w:sz="0" w:space="0" w:color="auto"/>
                        <w:right w:val="none" w:sz="0" w:space="0" w:color="auto"/>
                      </w:divBdr>
                    </w:div>
                    <w:div w:id="2079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6494">
          <w:marLeft w:val="0"/>
          <w:marRight w:val="225"/>
          <w:marTop w:val="0"/>
          <w:marBottom w:val="375"/>
          <w:divBdr>
            <w:top w:val="none" w:sz="0" w:space="0" w:color="auto"/>
            <w:left w:val="none" w:sz="0" w:space="0" w:color="auto"/>
            <w:bottom w:val="none" w:sz="0" w:space="0" w:color="auto"/>
            <w:right w:val="none" w:sz="0" w:space="0" w:color="auto"/>
          </w:divBdr>
          <w:divsChild>
            <w:div w:id="778260717">
              <w:marLeft w:val="0"/>
              <w:marRight w:val="0"/>
              <w:marTop w:val="0"/>
              <w:marBottom w:val="0"/>
              <w:divBdr>
                <w:top w:val="none" w:sz="0" w:space="0" w:color="auto"/>
                <w:left w:val="none" w:sz="0" w:space="0" w:color="auto"/>
                <w:bottom w:val="none" w:sz="0" w:space="0" w:color="auto"/>
                <w:right w:val="none" w:sz="0" w:space="0" w:color="auto"/>
              </w:divBdr>
              <w:divsChild>
                <w:div w:id="1590457638">
                  <w:marLeft w:val="-810"/>
                  <w:marRight w:val="0"/>
                  <w:marTop w:val="0"/>
                  <w:marBottom w:val="0"/>
                  <w:divBdr>
                    <w:top w:val="none" w:sz="0" w:space="0" w:color="auto"/>
                    <w:left w:val="none" w:sz="0" w:space="0" w:color="auto"/>
                    <w:bottom w:val="none" w:sz="0" w:space="0" w:color="auto"/>
                    <w:right w:val="none" w:sz="0" w:space="0" w:color="auto"/>
                  </w:divBdr>
                </w:div>
                <w:div w:id="1977106951">
                  <w:marLeft w:val="0"/>
                  <w:marRight w:val="0"/>
                  <w:marTop w:val="0"/>
                  <w:marBottom w:val="0"/>
                  <w:divBdr>
                    <w:top w:val="none" w:sz="0" w:space="0" w:color="auto"/>
                    <w:left w:val="none" w:sz="0" w:space="0" w:color="auto"/>
                    <w:bottom w:val="none" w:sz="0" w:space="0" w:color="auto"/>
                    <w:right w:val="none" w:sz="0" w:space="0" w:color="auto"/>
                  </w:divBdr>
                  <w:divsChild>
                    <w:div w:id="1872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5436">
          <w:marLeft w:val="0"/>
          <w:marRight w:val="225"/>
          <w:marTop w:val="0"/>
          <w:marBottom w:val="375"/>
          <w:divBdr>
            <w:top w:val="none" w:sz="0" w:space="0" w:color="auto"/>
            <w:left w:val="none" w:sz="0" w:space="0" w:color="auto"/>
            <w:bottom w:val="none" w:sz="0" w:space="0" w:color="auto"/>
            <w:right w:val="none" w:sz="0" w:space="0" w:color="auto"/>
          </w:divBdr>
          <w:divsChild>
            <w:div w:id="1016227148">
              <w:marLeft w:val="0"/>
              <w:marRight w:val="0"/>
              <w:marTop w:val="0"/>
              <w:marBottom w:val="0"/>
              <w:divBdr>
                <w:top w:val="none" w:sz="0" w:space="0" w:color="auto"/>
                <w:left w:val="none" w:sz="0" w:space="0" w:color="auto"/>
                <w:bottom w:val="none" w:sz="0" w:space="0" w:color="auto"/>
                <w:right w:val="none" w:sz="0" w:space="0" w:color="auto"/>
              </w:divBdr>
              <w:divsChild>
                <w:div w:id="2055812843">
                  <w:marLeft w:val="-810"/>
                  <w:marRight w:val="0"/>
                  <w:marTop w:val="0"/>
                  <w:marBottom w:val="0"/>
                  <w:divBdr>
                    <w:top w:val="none" w:sz="0" w:space="0" w:color="auto"/>
                    <w:left w:val="none" w:sz="0" w:space="0" w:color="auto"/>
                    <w:bottom w:val="none" w:sz="0" w:space="0" w:color="auto"/>
                    <w:right w:val="none" w:sz="0" w:space="0" w:color="auto"/>
                  </w:divBdr>
                </w:div>
                <w:div w:id="1351100544">
                  <w:marLeft w:val="0"/>
                  <w:marRight w:val="0"/>
                  <w:marTop w:val="0"/>
                  <w:marBottom w:val="0"/>
                  <w:divBdr>
                    <w:top w:val="none" w:sz="0" w:space="0" w:color="auto"/>
                    <w:left w:val="none" w:sz="0" w:space="0" w:color="auto"/>
                    <w:bottom w:val="none" w:sz="0" w:space="0" w:color="auto"/>
                    <w:right w:val="none" w:sz="0" w:space="0" w:color="auto"/>
                  </w:divBdr>
                  <w:divsChild>
                    <w:div w:id="1713310985">
                      <w:marLeft w:val="0"/>
                      <w:marRight w:val="0"/>
                      <w:marTop w:val="0"/>
                      <w:marBottom w:val="0"/>
                      <w:divBdr>
                        <w:top w:val="none" w:sz="0" w:space="0" w:color="auto"/>
                        <w:left w:val="none" w:sz="0" w:space="0" w:color="auto"/>
                        <w:bottom w:val="none" w:sz="0" w:space="0" w:color="auto"/>
                        <w:right w:val="none" w:sz="0" w:space="0" w:color="auto"/>
                      </w:divBdr>
                    </w:div>
                    <w:div w:id="2716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3887">
          <w:marLeft w:val="0"/>
          <w:marRight w:val="225"/>
          <w:marTop w:val="0"/>
          <w:marBottom w:val="375"/>
          <w:divBdr>
            <w:top w:val="none" w:sz="0" w:space="0" w:color="auto"/>
            <w:left w:val="none" w:sz="0" w:space="0" w:color="auto"/>
            <w:bottom w:val="none" w:sz="0" w:space="0" w:color="auto"/>
            <w:right w:val="none" w:sz="0" w:space="0" w:color="auto"/>
          </w:divBdr>
          <w:divsChild>
            <w:div w:id="1789078607">
              <w:marLeft w:val="0"/>
              <w:marRight w:val="0"/>
              <w:marTop w:val="0"/>
              <w:marBottom w:val="0"/>
              <w:divBdr>
                <w:top w:val="none" w:sz="0" w:space="0" w:color="auto"/>
                <w:left w:val="none" w:sz="0" w:space="0" w:color="auto"/>
                <w:bottom w:val="none" w:sz="0" w:space="0" w:color="auto"/>
                <w:right w:val="none" w:sz="0" w:space="0" w:color="auto"/>
              </w:divBdr>
              <w:divsChild>
                <w:div w:id="929697956">
                  <w:marLeft w:val="-810"/>
                  <w:marRight w:val="0"/>
                  <w:marTop w:val="0"/>
                  <w:marBottom w:val="0"/>
                  <w:divBdr>
                    <w:top w:val="none" w:sz="0" w:space="0" w:color="auto"/>
                    <w:left w:val="none" w:sz="0" w:space="0" w:color="auto"/>
                    <w:bottom w:val="none" w:sz="0" w:space="0" w:color="auto"/>
                    <w:right w:val="none" w:sz="0" w:space="0" w:color="auto"/>
                  </w:divBdr>
                </w:div>
                <w:div w:id="1193835698">
                  <w:marLeft w:val="0"/>
                  <w:marRight w:val="0"/>
                  <w:marTop w:val="0"/>
                  <w:marBottom w:val="0"/>
                  <w:divBdr>
                    <w:top w:val="none" w:sz="0" w:space="0" w:color="auto"/>
                    <w:left w:val="none" w:sz="0" w:space="0" w:color="auto"/>
                    <w:bottom w:val="none" w:sz="0" w:space="0" w:color="auto"/>
                    <w:right w:val="none" w:sz="0" w:space="0" w:color="auto"/>
                  </w:divBdr>
                  <w:divsChild>
                    <w:div w:id="1613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4295">
          <w:marLeft w:val="0"/>
          <w:marRight w:val="225"/>
          <w:marTop w:val="0"/>
          <w:marBottom w:val="375"/>
          <w:divBdr>
            <w:top w:val="none" w:sz="0" w:space="0" w:color="auto"/>
            <w:left w:val="none" w:sz="0" w:space="0" w:color="auto"/>
            <w:bottom w:val="none" w:sz="0" w:space="0" w:color="auto"/>
            <w:right w:val="none" w:sz="0" w:space="0" w:color="auto"/>
          </w:divBdr>
          <w:divsChild>
            <w:div w:id="237718029">
              <w:marLeft w:val="0"/>
              <w:marRight w:val="0"/>
              <w:marTop w:val="0"/>
              <w:marBottom w:val="0"/>
              <w:divBdr>
                <w:top w:val="none" w:sz="0" w:space="0" w:color="auto"/>
                <w:left w:val="none" w:sz="0" w:space="0" w:color="auto"/>
                <w:bottom w:val="none" w:sz="0" w:space="0" w:color="auto"/>
                <w:right w:val="none" w:sz="0" w:space="0" w:color="auto"/>
              </w:divBdr>
              <w:divsChild>
                <w:div w:id="129442859">
                  <w:marLeft w:val="-810"/>
                  <w:marRight w:val="0"/>
                  <w:marTop w:val="0"/>
                  <w:marBottom w:val="0"/>
                  <w:divBdr>
                    <w:top w:val="none" w:sz="0" w:space="0" w:color="auto"/>
                    <w:left w:val="none" w:sz="0" w:space="0" w:color="auto"/>
                    <w:bottom w:val="none" w:sz="0" w:space="0" w:color="auto"/>
                    <w:right w:val="none" w:sz="0" w:space="0" w:color="auto"/>
                  </w:divBdr>
                </w:div>
                <w:div w:id="1627543298">
                  <w:marLeft w:val="0"/>
                  <w:marRight w:val="0"/>
                  <w:marTop w:val="0"/>
                  <w:marBottom w:val="0"/>
                  <w:divBdr>
                    <w:top w:val="none" w:sz="0" w:space="0" w:color="auto"/>
                    <w:left w:val="none" w:sz="0" w:space="0" w:color="auto"/>
                    <w:bottom w:val="none" w:sz="0" w:space="0" w:color="auto"/>
                    <w:right w:val="none" w:sz="0" w:space="0" w:color="auto"/>
                  </w:divBdr>
                  <w:divsChild>
                    <w:div w:id="557327968">
                      <w:marLeft w:val="0"/>
                      <w:marRight w:val="0"/>
                      <w:marTop w:val="0"/>
                      <w:marBottom w:val="0"/>
                      <w:divBdr>
                        <w:top w:val="none" w:sz="0" w:space="0" w:color="auto"/>
                        <w:left w:val="none" w:sz="0" w:space="0" w:color="auto"/>
                        <w:bottom w:val="none" w:sz="0" w:space="0" w:color="auto"/>
                        <w:right w:val="none" w:sz="0" w:space="0" w:color="auto"/>
                      </w:divBdr>
                    </w:div>
                    <w:div w:id="10065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ario_Cordero3" TargetMode="External"/><Relationship Id="rId13" Type="http://schemas.openxmlformats.org/officeDocument/2006/relationships/hyperlink" Target="https://www.researchgate.net/researcher/2050228383_Elizabet_Alcocer-Gomez" TargetMode="External"/><Relationship Id="rId18" Type="http://schemas.openxmlformats.org/officeDocument/2006/relationships/hyperlink" Target="https://www.researchgate.net/profile/Jose_Sanchez-Alcaza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researchgate.net/researcher/2067427385_Marina_Villanueva_Paz" TargetMode="External"/><Relationship Id="rId12" Type="http://schemas.openxmlformats.org/officeDocument/2006/relationships/hyperlink" Target="https://www.researchgate.net/researcher/2041348063_Isabel_de_Lavera" TargetMode="External"/><Relationship Id="rId17" Type="http://schemas.openxmlformats.org/officeDocument/2006/relationships/hyperlink" Target="https://www.researchgate.net/researcher/50073879_Sandra_Jackson" TargetMode="External"/><Relationship Id="rId2" Type="http://schemas.openxmlformats.org/officeDocument/2006/relationships/styles" Target="styles.xml"/><Relationship Id="rId16" Type="http://schemas.openxmlformats.org/officeDocument/2006/relationships/hyperlink" Target="https://www.researchgate.net/profile/David_Cot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esearchgate.net/researcher/16389150_Juan_Garrido-Maraver" TargetMode="External"/><Relationship Id="rId11" Type="http://schemas.openxmlformats.org/officeDocument/2006/relationships/hyperlink" Target="https://www.researchgate.net/researcher/2080325447_Ana_Delgado_Pavon" TargetMode="External"/><Relationship Id="rId5" Type="http://schemas.openxmlformats.org/officeDocument/2006/relationships/webSettings" Target="webSettings.xml"/><Relationship Id="rId15" Type="http://schemas.openxmlformats.org/officeDocument/2006/relationships/hyperlink" Target="https://www.researchgate.net/researcher/2080313901_Patricia_Ybot_Gonzalez" TargetMode="External"/><Relationship Id="rId10" Type="http://schemas.openxmlformats.org/officeDocument/2006/relationships/hyperlink" Target="https://www.researchgate.net/researcher/2073193312_Mario_de_la_Mat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searchgate.net/researcher/31383066_Manuel_Oropesa-Avila" TargetMode="External"/><Relationship Id="rId14" Type="http://schemas.openxmlformats.org/officeDocument/2006/relationships/hyperlink" Target="https://www.researchgate.net/profile/Fernando_Gal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B77F-FD1D-423A-9995-24D975B2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2015-10-01T21:00:00Z</cp:lastPrinted>
  <dcterms:created xsi:type="dcterms:W3CDTF">2015-09-23T09:59:00Z</dcterms:created>
  <dcterms:modified xsi:type="dcterms:W3CDTF">2015-10-01T21:04:00Z</dcterms:modified>
</cp:coreProperties>
</file>